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C123F4" w14:textId="4380467E" w:rsidR="00A9508E" w:rsidRDefault="00ED5846" w:rsidP="00A9508E">
      <w:pPr>
        <w:ind w:left="5102"/>
        <w:rPr>
          <w:rFonts w:eastAsia="Calibri"/>
          <w:sz w:val="22"/>
          <w:szCs w:val="22"/>
        </w:rPr>
      </w:pPr>
      <w:bookmarkStart w:id="0" w:name="_GoBack"/>
      <w:bookmarkEnd w:id="0"/>
      <w:r w:rsidRPr="00ED5846">
        <w:rPr>
          <w:rFonts w:eastAsia="Calibri"/>
          <w:sz w:val="22"/>
          <w:szCs w:val="22"/>
        </w:rPr>
        <w:t>VPS priemonės „Jaunimo įtraukimas į kaimo plėtros procesus“ veiklos srities „Jaunimo užimtumo skatinimas“</w:t>
      </w:r>
      <w:r>
        <w:rPr>
          <w:rFonts w:eastAsia="Calibri"/>
          <w:sz w:val="22"/>
          <w:szCs w:val="22"/>
        </w:rPr>
        <w:t xml:space="preserve"> </w:t>
      </w:r>
      <w:r w:rsidR="00A9508E" w:rsidRPr="000B3407">
        <w:rPr>
          <w:rFonts w:eastAsia="Calibri"/>
          <w:sz w:val="22"/>
          <w:szCs w:val="22"/>
        </w:rPr>
        <w:t>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0BCF3127"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269D66A8" w14:textId="77777777" w:rsidR="000B27D6" w:rsidRPr="00A118D2" w:rsidRDefault="000B27D6"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5419DBC5"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E7D8218"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priemon</w:t>
      </w:r>
      <w:r w:rsidR="00585361">
        <w:rPr>
          <w:szCs w:val="24"/>
        </w:rPr>
        <w:t>ės „Jaunimo įtraukimas į kaimo plėtros procesus“ veiklos sritį</w:t>
      </w:r>
      <w:r w:rsidR="001A60CE" w:rsidRPr="00A118D2">
        <w:rPr>
          <w:szCs w:val="24"/>
        </w:rPr>
        <w:t xml:space="preserve"> </w:t>
      </w:r>
      <w:bookmarkStart w:id="1" w:name="_Hlk508609169"/>
      <w:r w:rsidR="00227C63" w:rsidRPr="00A118D2">
        <w:rPr>
          <w:szCs w:val="24"/>
        </w:rPr>
        <w:t xml:space="preserve">Nr. </w:t>
      </w:r>
      <w:r w:rsidR="00A9508E">
        <w:rPr>
          <w:szCs w:val="24"/>
        </w:rPr>
        <w:t>LEADER-19.2-SAVA-</w:t>
      </w:r>
      <w:r w:rsidR="00585361">
        <w:rPr>
          <w:szCs w:val="24"/>
        </w:rPr>
        <w:t>6.1</w:t>
      </w:r>
      <w:r w:rsidR="00A9508E" w:rsidRPr="00A118D2">
        <w:rPr>
          <w:szCs w:val="24"/>
        </w:rPr>
        <w:t xml:space="preserve"> „</w:t>
      </w:r>
      <w:r w:rsidR="00585361">
        <w:rPr>
          <w:szCs w:val="24"/>
        </w:rPr>
        <w:t>Jaunimo užimtumo skatinimas</w:t>
      </w:r>
      <w:r w:rsidR="00A9508E">
        <w:rPr>
          <w:szCs w:val="24"/>
        </w:rPr>
        <w:t>“</w:t>
      </w:r>
      <w:bookmarkEnd w:id="1"/>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A9508E">
        <w:rPr>
          <w:szCs w:val="24"/>
        </w:rPr>
        <w:t>Kauno rajono vietos veiklos grupės valdybos</w:t>
      </w:r>
      <w:r w:rsidR="00431641" w:rsidRPr="00A118D2">
        <w:rPr>
          <w:i/>
          <w:szCs w:val="24"/>
        </w:rPr>
        <w:t xml:space="preserve"> </w:t>
      </w:r>
      <w:r w:rsidR="00A9508E">
        <w:rPr>
          <w:szCs w:val="24"/>
        </w:rPr>
        <w:t xml:space="preserve">2018 </w:t>
      </w:r>
      <w:r w:rsidR="00431641" w:rsidRPr="00A118D2">
        <w:rPr>
          <w:szCs w:val="24"/>
        </w:rPr>
        <w:t xml:space="preserve">m. </w:t>
      </w:r>
      <w:r w:rsidR="00B83721">
        <w:rPr>
          <w:szCs w:val="24"/>
        </w:rPr>
        <w:t xml:space="preserve">rugpjūčio </w:t>
      </w:r>
      <w:r w:rsidR="00B83721" w:rsidRPr="00B83721">
        <w:rPr>
          <w:szCs w:val="24"/>
        </w:rPr>
        <w:t>21</w:t>
      </w:r>
      <w:r w:rsidR="00431641" w:rsidRPr="00B83721">
        <w:rPr>
          <w:szCs w:val="24"/>
        </w:rPr>
        <w:t xml:space="preserve"> d. sprendimu Nr. </w:t>
      </w:r>
      <w:r w:rsidR="00B83721" w:rsidRPr="00B83721">
        <w:rPr>
          <w:szCs w:val="24"/>
        </w:rPr>
        <w:t>127</w:t>
      </w:r>
      <w:r w:rsidR="00431641" w:rsidRPr="00B83721">
        <w:rPr>
          <w:szCs w:val="24"/>
        </w:rPr>
        <w:t xml:space="preserve"> </w:t>
      </w:r>
      <w:r w:rsidR="00FF4180" w:rsidRPr="00B83721">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2" w:name="_Hlk508609406"/>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2"/>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3"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3"/>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4"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4"/>
      <w:r w:rsidR="00EB2041" w:rsidRPr="00A118D2">
        <w:rPr>
          <w:szCs w:val="24"/>
        </w:rPr>
        <w:t>:</w:t>
      </w:r>
    </w:p>
    <w:p w14:paraId="7F551078" w14:textId="7F10EF3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5"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5"/>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6" w:name="_Hlk508609765"/>
      <w:r w:rsidR="00EB2041" w:rsidRPr="00A118D2">
        <w:rPr>
          <w:szCs w:val="24"/>
        </w:rPr>
        <w:t>pasiekti visus tikslus, rezultatus, numatytus vietos projekto paraiškoje ir vietos projekto vykdymo sutartyje</w:t>
      </w:r>
      <w:bookmarkEnd w:id="6"/>
      <w:r w:rsidR="00EB2041" w:rsidRPr="00A118D2">
        <w:rPr>
          <w:szCs w:val="24"/>
        </w:rPr>
        <w:t>;</w:t>
      </w:r>
    </w:p>
    <w:p w14:paraId="3E832008" w14:textId="47B67C08"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2B89AC98"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7"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7"/>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62BBE97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5DF884FF"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2A1BFD2"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E057A5E"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3"/>
      </w:r>
    </w:p>
    <w:p w14:paraId="0006F859" w14:textId="13346309"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8"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8"/>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9"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9"/>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bookmarkStart w:id="10"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10"/>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bookmarkStart w:id="11" w:name="_Hlk508610585"/>
      <w:r w:rsidR="00EA5A5C" w:rsidRPr="00A118D2">
        <w:rPr>
          <w:bCs/>
        </w:rPr>
        <w:t>atstovauti Šalims ginčuose su trečiaisiais asmenimis</w:t>
      </w:r>
      <w:bookmarkEnd w:id="11"/>
      <w:r w:rsidR="00EA5A5C" w:rsidRPr="00A118D2">
        <w:rPr>
          <w:bCs/>
        </w:rPr>
        <w:t>;</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7BD56F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3E006F">
        <w:rPr>
          <w:lang w:val="lt-LT"/>
        </w:rPr>
        <w:t>.</w:t>
      </w:r>
    </w:p>
    <w:p w14:paraId="251EF708" w14:textId="6F609570" w:rsidR="00EB2041" w:rsidRPr="000B27D6" w:rsidRDefault="00387FF3" w:rsidP="004103AD">
      <w:pPr>
        <w:pStyle w:val="num1diagrama0"/>
        <w:tabs>
          <w:tab w:val="left" w:pos="1418"/>
          <w:tab w:val="left" w:pos="1539"/>
        </w:tabs>
        <w:ind w:firstLine="851"/>
      </w:pPr>
      <w:r w:rsidRPr="004103AD">
        <w:rPr>
          <w:sz w:val="24"/>
          <w:szCs w:val="24"/>
        </w:rPr>
        <w:t>9</w:t>
      </w:r>
      <w:r w:rsidR="00F605ED" w:rsidRPr="004103AD">
        <w:rPr>
          <w:sz w:val="24"/>
          <w:szCs w:val="24"/>
        </w:rPr>
        <w:t>.</w:t>
      </w:r>
      <w:r w:rsidR="00AC74B4" w:rsidRPr="004103AD">
        <w:rPr>
          <w:sz w:val="24"/>
          <w:szCs w:val="24"/>
        </w:rPr>
        <w:tab/>
      </w:r>
      <w:r w:rsidR="003D7DB3" w:rsidRPr="004103AD">
        <w:rPr>
          <w:sz w:val="24"/>
          <w:szCs w:val="24"/>
        </w:rPr>
        <w:t>Partneri</w:t>
      </w:r>
      <w:r w:rsidR="00596A0A" w:rsidRPr="004103AD">
        <w:rPr>
          <w:sz w:val="24"/>
          <w:szCs w:val="24"/>
        </w:rPr>
        <w:t>s</w:t>
      </w:r>
      <w:r w:rsidR="00EB2041" w:rsidRPr="004103AD">
        <w:rPr>
          <w:sz w:val="24"/>
          <w:szCs w:val="24"/>
        </w:rPr>
        <w:t xml:space="preserve"> </w:t>
      </w:r>
      <w:r w:rsidR="00890682" w:rsidRPr="004103AD">
        <w:rPr>
          <w:i/>
          <w:sz w:val="24"/>
          <w:szCs w:val="24"/>
        </w:rPr>
        <w:t>(-</w:t>
      </w:r>
      <w:proofErr w:type="spellStart"/>
      <w:r w:rsidR="00900FC8" w:rsidRPr="004103AD">
        <w:rPr>
          <w:i/>
          <w:sz w:val="24"/>
          <w:szCs w:val="24"/>
        </w:rPr>
        <w:t>i</w:t>
      </w:r>
      <w:r w:rsidR="00890682" w:rsidRPr="004103AD">
        <w:rPr>
          <w:i/>
          <w:sz w:val="24"/>
          <w:szCs w:val="24"/>
        </w:rPr>
        <w:t>ai</w:t>
      </w:r>
      <w:proofErr w:type="spellEnd"/>
      <w:r w:rsidR="00890682" w:rsidRPr="004103AD">
        <w:rPr>
          <w:i/>
          <w:sz w:val="24"/>
          <w:szCs w:val="24"/>
        </w:rPr>
        <w:t>)</w:t>
      </w:r>
      <w:r w:rsidR="00890682" w:rsidRPr="004103AD">
        <w:rPr>
          <w:sz w:val="24"/>
          <w:szCs w:val="24"/>
        </w:rPr>
        <w:t xml:space="preserve"> </w:t>
      </w:r>
      <w:r w:rsidR="00EB2041" w:rsidRPr="004103AD">
        <w:rPr>
          <w:sz w:val="24"/>
          <w:szCs w:val="24"/>
        </w:rPr>
        <w:t>įsipareigoja:</w:t>
      </w:r>
    </w:p>
    <w:p w14:paraId="2FF7B863" w14:textId="4F63820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 xml:space="preserve">nurodomas Partnerio nuosavo indėlio </w:t>
      </w:r>
      <w:r w:rsidR="00C36138" w:rsidRPr="00A118D2">
        <w:rPr>
          <w:i/>
          <w:lang w:val="lt-LT"/>
        </w:rPr>
        <w:lastRenderedPageBreak/>
        <w:t>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4D697692" w14:textId="7650D8E3" w:rsidR="00822F5B" w:rsidRPr="00A118D2" w:rsidRDefault="00232D3D" w:rsidP="003E006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2" w:name="_Hlk508610742"/>
      <w:r w:rsidRPr="00A118D2">
        <w:rPr>
          <w:lang w:val="lt-LT"/>
        </w:rPr>
        <w:t>teikti informaciją Pareiškėjui, susijusią su Sutartyje numatytų įsipareigojimų vykdymu</w:t>
      </w:r>
      <w:bookmarkEnd w:id="12"/>
      <w:r w:rsidR="003E006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3"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3"/>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A4FC79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w:t>
      </w:r>
      <w:r w:rsidR="00F21F50" w:rsidRPr="00DD2B5D">
        <w:rPr>
          <w:spacing w:val="-4"/>
          <w:sz w:val="24"/>
          <w:szCs w:val="24"/>
        </w:rPr>
        <w:t>Taisyklių 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lastRenderedPageBreak/>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B1217DC"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02A0D97"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3"/>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46A79015"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4"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4"/>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bookmarkStart w:id="15"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5"/>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6" w:name="_Hlk508611260"/>
      <w:r w:rsidR="00204341" w:rsidRPr="00A118D2">
        <w:t>Šia Sutartimi prisiimti Šalių įsipareigojimai yra neatlygintini</w:t>
      </w:r>
      <w:bookmarkEnd w:id="16"/>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7" w:name="OLE_LINK5"/>
      <w:bookmarkStart w:id="18"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7"/>
      <w:bookmarkEnd w:id="18"/>
      <w:r w:rsidR="003176CB" w:rsidRPr="00A118D2">
        <w:rPr>
          <w:rStyle w:val="Puslapioinaosnuoroda"/>
          <w:sz w:val="24"/>
          <w:szCs w:val="24"/>
        </w:rPr>
        <w:footnoteReference w:id="14"/>
      </w:r>
    </w:p>
    <w:p w14:paraId="0AFCEE5A" w14:textId="7A9C40E2"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E006F">
        <w:rPr>
          <w:sz w:val="24"/>
          <w:szCs w:val="24"/>
        </w:rPr>
        <w:t xml:space="preserve">Pareiškėjas ir Partneris </w:t>
      </w:r>
      <w:r w:rsidR="00554706" w:rsidRPr="003E006F">
        <w:rPr>
          <w:i/>
          <w:sz w:val="24"/>
          <w:szCs w:val="24"/>
        </w:rPr>
        <w:t>(-</w:t>
      </w:r>
      <w:proofErr w:type="spellStart"/>
      <w:r w:rsidR="00554706" w:rsidRPr="003E006F">
        <w:rPr>
          <w:i/>
          <w:sz w:val="24"/>
          <w:szCs w:val="24"/>
        </w:rPr>
        <w:t>iai</w:t>
      </w:r>
      <w:proofErr w:type="spellEnd"/>
      <w:r w:rsidR="00554706" w:rsidRPr="003E006F">
        <w:rPr>
          <w:i/>
          <w:sz w:val="24"/>
          <w:szCs w:val="24"/>
        </w:rPr>
        <w:t>)</w:t>
      </w:r>
      <w:r w:rsidR="00554706" w:rsidRPr="003E006F">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77211B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9"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9"/>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20"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20"/>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41C4F3"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1" w:name="_Hlk508612344"/>
      <w:r w:rsidRPr="00A118D2">
        <w:rPr>
          <w:szCs w:val="24"/>
        </w:rPr>
        <w:t>dokumentų SIUNTIMAS</w:t>
      </w:r>
    </w:p>
    <w:bookmarkEnd w:id="21"/>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2"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2"/>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F2D84DB"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4"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4"/>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5"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5"/>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6"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6"/>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7"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7"/>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9"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bookmarkEnd w:id="29"/>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bookmarkStart w:id="30"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30"/>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689B78E"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4">
    <w:p w14:paraId="17DB125E" w14:textId="7F965DA8"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 natūra – savanoriškais darbais.</w:t>
      </w:r>
      <w:r w:rsidR="00ED59D0" w:rsidRPr="00903B4F">
        <w:rPr>
          <w:i/>
        </w:rPr>
        <w:t>.</w:t>
      </w:r>
    </w:p>
  </w:footnote>
  <w:footnote w:id="5">
    <w:p w14:paraId="5FE3E879" w14:textId="15EA64E9"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r w:rsidR="006F06A0" w:rsidRPr="00903B4F">
        <w:rPr>
          <w:i/>
        </w:rPr>
        <w:t>.</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73E3BAFF" w14:textId="6C6EA13F"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0883E1BC" w14:textId="7D378091"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4">
    <w:p w14:paraId="19F2523C" w14:textId="554C4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3" w:name="_Hlk508612447"/>
      <w:r w:rsidRPr="00903B4F">
        <w:rPr>
          <w:i/>
        </w:rPr>
        <w:t>Jeigu yra keli Partneriai, nurodomi visų Partnerių kontaktai</w:t>
      </w:r>
      <w:bookmarkEnd w:id="23"/>
      <w:r w:rsidRPr="00903B4F">
        <w:rPr>
          <w:i/>
        </w:rPr>
        <w:t>.</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8" w:name="_Hlk508612017"/>
      <w:r w:rsidRPr="00903B4F">
        <w:rPr>
          <w:i/>
        </w:rPr>
        <w:t>Nurodomas egzempliorių skaičius</w:t>
      </w:r>
      <w:bookmarkEnd w:id="28"/>
      <w:r w:rsidRPr="00903B4F">
        <w:rPr>
          <w:i/>
        </w:rPr>
        <w:t>.</w:t>
      </w:r>
    </w:p>
  </w:footnote>
  <w:footnote w:id="17">
    <w:p w14:paraId="5969B856" w14:textId="30BA8D96"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w:t>
      </w:r>
      <w:r w:rsidRPr="002521D8">
        <w:rPr>
          <w:i/>
        </w:rPr>
        <w:t>Taisyklių 22.1.2</w:t>
      </w:r>
      <w:r w:rsidRPr="00903B4F">
        <w:rPr>
          <w:i/>
        </w:rPr>
        <w:t xml:space="preserve"> papunkčiu nurodomi pridedami Sutarties priedai. 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1" w:name="_Hlk508612863"/>
      <w:r w:rsidRPr="00903B4F">
        <w:rPr>
          <w:i/>
        </w:rPr>
        <w:t>Jeigu yra keli Partneriai, nurodomi visų Partnerių rekvizitai.</w:t>
      </w:r>
      <w:bookmarkEnd w:id="3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F723C">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7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5D09"/>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1D8"/>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006F"/>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3A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CD5"/>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361"/>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BF0"/>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721"/>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655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23C"/>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2B5D"/>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846"/>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521DE5-34C9-47BD-963A-A9BF9FDF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3159</Words>
  <Characters>22661</Characters>
  <Application>Microsoft Office Word</Application>
  <DocSecurity>0</DocSecurity>
  <Lines>412</Lines>
  <Paragraphs>191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Rasa</cp:lastModifiedBy>
  <cp:revision>4</cp:revision>
  <cp:lastPrinted>2009-04-27T09:33:00Z</cp:lastPrinted>
  <dcterms:created xsi:type="dcterms:W3CDTF">2018-08-14T11:25:00Z</dcterms:created>
  <dcterms:modified xsi:type="dcterms:W3CDTF">2018-08-24T09:12:00Z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